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B29D" w14:textId="77777777" w:rsidR="00B80206" w:rsidRPr="00B80206" w:rsidRDefault="00B80206" w:rsidP="00B802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Vamberk</w:t>
      </w:r>
    </w:p>
    <w:p w14:paraId="4217E975" w14:textId="77777777" w:rsidR="00B80206" w:rsidRPr="00B80206" w:rsidRDefault="00B80206" w:rsidP="00B802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Vyhřívaná srážkoměrná stanice</w:t>
      </w:r>
    </w:p>
    <w:p w14:paraId="2A63FEBA" w14:textId="5A1A5249" w:rsidR="00B80206" w:rsidRPr="00B80206" w:rsidRDefault="00B80206" w:rsidP="00B802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598B44EE" wp14:editId="09FA1593">
            <wp:extent cx="5760720" cy="1826895"/>
            <wp:effectExtent l="0" t="0" r="0" b="1905"/>
            <wp:docPr id="20653915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0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cs-CZ"/>
          <w14:ligatures w14:val="none"/>
        </w:rPr>
        <w:br/>
      </w:r>
      <w:hyperlink r:id="rId5" w:anchor="lvs#graph#50043" w:history="1">
        <w:r w:rsidRPr="00B80206">
          <w:rPr>
            <w:rFonts w:ascii="Times New Roman" w:eastAsia="Times New Roman" w:hAnsi="Times New Roman" w:cs="Times New Roman"/>
            <w:color w:val="0000FF"/>
            <w:kern w:val="0"/>
            <w:sz w:val="27"/>
            <w:szCs w:val="27"/>
            <w:u w:val="single"/>
            <w:lang w:eastAsia="cs-CZ"/>
            <w14:ligatures w14:val="none"/>
          </w:rPr>
          <w:t>Více informací z měrného bodu naleznete na serveru envimonitoring.cz</w:t>
        </w:r>
      </w:hyperlink>
    </w:p>
    <w:p w14:paraId="592FFB83" w14:textId="77777777" w:rsidR="00B80206" w:rsidRPr="00B80206" w:rsidRDefault="00B80206" w:rsidP="00B802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H Vamberk Roští</w:t>
      </w:r>
    </w:p>
    <w:p w14:paraId="20D0B78B" w14:textId="77777777" w:rsidR="00B80206" w:rsidRPr="00B80206" w:rsidRDefault="00B80206" w:rsidP="00B802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Zdobnice</w:t>
      </w:r>
    </w:p>
    <w:p w14:paraId="021E1901" w14:textId="08E17E3A" w:rsidR="00B80206" w:rsidRPr="00B80206" w:rsidRDefault="00B80206" w:rsidP="00B802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4EE038E6" wp14:editId="7F736473">
            <wp:extent cx="5760720" cy="1826895"/>
            <wp:effectExtent l="0" t="0" r="0" b="1905"/>
            <wp:docPr id="9457160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0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cs-CZ"/>
          <w14:ligatures w14:val="none"/>
        </w:rPr>
        <w:br/>
      </w:r>
      <w:hyperlink r:id="rId7" w:anchor="lvs#graph#50029" w:history="1">
        <w:r w:rsidRPr="00B80206">
          <w:rPr>
            <w:rFonts w:ascii="Times New Roman" w:eastAsia="Times New Roman" w:hAnsi="Times New Roman" w:cs="Times New Roman"/>
            <w:color w:val="0000FF"/>
            <w:kern w:val="0"/>
            <w:sz w:val="27"/>
            <w:szCs w:val="27"/>
            <w:u w:val="single"/>
            <w:lang w:eastAsia="cs-CZ"/>
            <w14:ligatures w14:val="none"/>
          </w:rPr>
          <w:t>Více informací z měrného bodu naleznete na serveru envimonitoring.cz</w:t>
        </w:r>
      </w:hyperlink>
    </w:p>
    <w:p w14:paraId="57B1F61B" w14:textId="77777777" w:rsidR="00B80206" w:rsidRPr="00B80206" w:rsidRDefault="00B80206" w:rsidP="00B80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B8020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UPOZORNĚNÍ: Veškerá data jsou bez právní záruky.</w:t>
      </w:r>
    </w:p>
    <w:p w14:paraId="709E49E9" w14:textId="77777777" w:rsidR="009A07C3" w:rsidRDefault="009A07C3"/>
    <w:sectPr w:rsidR="009A0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4A0"/>
    <w:rsid w:val="008654A0"/>
    <w:rsid w:val="009A07C3"/>
    <w:rsid w:val="00B8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9A447-98A7-47D6-8B1A-C8B2D354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802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B802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80206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B80206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B8020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8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nvimonitoring.cz/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envimonitoring.cz/cz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Luňáková Jitka</dc:creator>
  <cp:keywords/>
  <dc:description/>
  <cp:lastModifiedBy>Luňáková Jitka</cp:lastModifiedBy>
  <cp:revision>2</cp:revision>
  <dcterms:created xsi:type="dcterms:W3CDTF">2024-03-20T12:09:00Z</dcterms:created>
  <dcterms:modified xsi:type="dcterms:W3CDTF">2024-03-20T12:09:00Z</dcterms:modified>
</cp:coreProperties>
</file>