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5DF" w:rsidRDefault="007325DF" w:rsidP="007325DF">
      <w:pPr>
        <w:jc w:val="center"/>
        <w:rPr>
          <w:rFonts w:ascii="Arial Black" w:hAnsi="Arial Black" w:cs="Arial"/>
          <w:b/>
          <w:sz w:val="28"/>
          <w:szCs w:val="28"/>
        </w:rPr>
      </w:pPr>
    </w:p>
    <w:p w:rsidR="007325DF" w:rsidRPr="00907AC9" w:rsidRDefault="007325DF" w:rsidP="007325DF">
      <w:pPr>
        <w:jc w:val="center"/>
        <w:rPr>
          <w:rFonts w:ascii="Arial Black" w:hAnsi="Arial Black" w:cs="Arial"/>
          <w:b/>
          <w:sz w:val="28"/>
          <w:szCs w:val="28"/>
        </w:rPr>
      </w:pPr>
      <w:r w:rsidRPr="00907AC9">
        <w:rPr>
          <w:rFonts w:ascii="Arial Black" w:hAnsi="Arial Black" w:cs="Arial"/>
          <w:b/>
          <w:sz w:val="28"/>
          <w:szCs w:val="28"/>
        </w:rPr>
        <w:t xml:space="preserve">ŽÁDOST </w:t>
      </w:r>
    </w:p>
    <w:p w:rsidR="007325DF" w:rsidRDefault="007325DF" w:rsidP="007325DF">
      <w:pPr>
        <w:pStyle w:val="Zkladntext2"/>
        <w:jc w:val="center"/>
        <w:rPr>
          <w:rFonts w:ascii="Arial" w:hAnsi="Arial" w:cs="Arial"/>
          <w:b/>
        </w:rPr>
      </w:pPr>
      <w:r w:rsidRPr="009C017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vydání rozhodnutí o povolení zvláštního užívání místní komunikace</w:t>
      </w:r>
    </w:p>
    <w:p w:rsidR="007325DF" w:rsidRDefault="007325DF" w:rsidP="007325DF">
      <w:pPr>
        <w:pStyle w:val="Zkladntext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za účelem zřizování reklamních zařízení </w:t>
      </w:r>
    </w:p>
    <w:p w:rsidR="007325DF" w:rsidRPr="0056148F" w:rsidRDefault="007325DF" w:rsidP="007325DF">
      <w:pPr>
        <w:jc w:val="both"/>
        <w:rPr>
          <w:rFonts w:ascii="Arial" w:hAnsi="Arial" w:cs="Arial"/>
          <w:sz w:val="20"/>
          <w:szCs w:val="20"/>
        </w:rPr>
      </w:pPr>
      <w:r w:rsidRPr="0056148F">
        <w:rPr>
          <w:rFonts w:ascii="Arial" w:hAnsi="Arial" w:cs="Arial"/>
          <w:sz w:val="20"/>
          <w:szCs w:val="20"/>
        </w:rPr>
        <w:t xml:space="preserve">Podle ustanovení § 25 odst. 6 písm. </w:t>
      </w:r>
      <w:r w:rsidR="00342AF9">
        <w:rPr>
          <w:rFonts w:ascii="Arial" w:hAnsi="Arial" w:cs="Arial"/>
          <w:sz w:val="20"/>
          <w:szCs w:val="20"/>
        </w:rPr>
        <w:t>c</w:t>
      </w:r>
      <w:r w:rsidRPr="0056148F">
        <w:rPr>
          <w:rFonts w:ascii="Arial" w:hAnsi="Arial" w:cs="Arial"/>
          <w:sz w:val="20"/>
          <w:szCs w:val="20"/>
        </w:rPr>
        <w:t>)1 zákona č.13/1997 Sb., o pozemních komunikacích, v platném znění a § 40 odst. 5 vyhlášky 104/1997, kterou se provádí zákon o pozemních komunikacích</w:t>
      </w:r>
    </w:p>
    <w:p w:rsidR="007325DF" w:rsidRPr="00B519AB" w:rsidRDefault="007325DF" w:rsidP="007325DF">
      <w:pPr>
        <w:jc w:val="both"/>
        <w:rPr>
          <w:rFonts w:ascii="Arial" w:hAnsi="Arial" w:cs="Arial"/>
        </w:rPr>
      </w:pPr>
    </w:p>
    <w:p w:rsidR="007325DF" w:rsidRDefault="007325DF" w:rsidP="007325DF">
      <w:pPr>
        <w:jc w:val="both"/>
        <w:rPr>
          <w:rFonts w:ascii="Arial" w:hAnsi="Arial" w:cs="Arial"/>
        </w:rPr>
      </w:pPr>
    </w:p>
    <w:p w:rsidR="007325DF" w:rsidRDefault="007325DF" w:rsidP="007325DF">
      <w:pPr>
        <w:jc w:val="both"/>
        <w:rPr>
          <w:rFonts w:ascii="Arial" w:hAnsi="Arial" w:cs="Arial"/>
        </w:rPr>
      </w:pPr>
      <w:r w:rsidRPr="00A17009">
        <w:rPr>
          <w:rFonts w:ascii="Arial" w:hAnsi="Arial" w:cs="Arial"/>
        </w:rPr>
        <w:t xml:space="preserve">Žadatel, </w:t>
      </w:r>
      <w:r>
        <w:rPr>
          <w:rFonts w:ascii="Arial" w:hAnsi="Arial" w:cs="Arial"/>
        </w:rPr>
        <w:t xml:space="preserve">adresa, sídlo: </w:t>
      </w:r>
    </w:p>
    <w:p w:rsidR="007325DF" w:rsidRPr="003E5D5F" w:rsidRDefault="007325DF" w:rsidP="007325DF">
      <w:pPr>
        <w:jc w:val="both"/>
        <w:rPr>
          <w:rFonts w:ascii="Arial" w:hAnsi="Arial" w:cs="Arial"/>
        </w:rPr>
      </w:pPr>
      <w:r w:rsidRPr="00A17009">
        <w:rPr>
          <w:rFonts w:ascii="Arial" w:hAnsi="Arial" w:cs="Arial"/>
        </w:rPr>
        <w:t>IČO</w:t>
      </w:r>
      <w:r>
        <w:rPr>
          <w:rFonts w:ascii="Arial" w:hAnsi="Arial" w:cs="Arial"/>
        </w:rPr>
        <w:t>/datum narození</w:t>
      </w:r>
      <w:r w:rsidRPr="00A17009">
        <w:rPr>
          <w:rFonts w:ascii="Arial" w:hAnsi="Arial" w:cs="Arial"/>
        </w:rPr>
        <w:t>:</w:t>
      </w:r>
    </w:p>
    <w:p w:rsidR="007325DF" w:rsidRPr="00B519AB" w:rsidRDefault="007325DF" w:rsidP="007325DF">
      <w:pPr>
        <w:rPr>
          <w:rFonts w:ascii="Arial" w:hAnsi="Arial" w:cs="Arial"/>
        </w:rPr>
      </w:pPr>
      <w:r>
        <w:rPr>
          <w:rFonts w:ascii="Arial" w:hAnsi="Arial" w:cs="Arial"/>
        </w:rPr>
        <w:t>telefonní spojení:</w:t>
      </w:r>
    </w:p>
    <w:p w:rsidR="007325DF" w:rsidRPr="00B519AB" w:rsidRDefault="007325DF" w:rsidP="007325DF">
      <w:pPr>
        <w:rPr>
          <w:rFonts w:ascii="Arial" w:hAnsi="Arial" w:cs="Arial"/>
        </w:rPr>
      </w:pPr>
    </w:p>
    <w:p w:rsidR="007325DF" w:rsidRPr="00163AE7" w:rsidRDefault="007325DF" w:rsidP="007325DF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Důvod zvláštního užívání místní komunikace: </w:t>
      </w:r>
      <w:r>
        <w:rPr>
          <w:rFonts w:ascii="Arial" w:hAnsi="Arial" w:cs="Arial"/>
        </w:rPr>
        <w:tab/>
        <w:t>umístění reklamních stojanů</w:t>
      </w:r>
      <w:r>
        <w:rPr>
          <w:rFonts w:ascii="Arial" w:hAnsi="Arial" w:cs="Arial"/>
        </w:rPr>
        <w:tab/>
      </w:r>
    </w:p>
    <w:p w:rsidR="007325DF" w:rsidRDefault="007325DF" w:rsidP="007325DF">
      <w:pPr>
        <w:jc w:val="both"/>
        <w:rPr>
          <w:rFonts w:ascii="Arial" w:hAnsi="Arial" w:cs="Arial"/>
        </w:rPr>
      </w:pPr>
    </w:p>
    <w:p w:rsidR="007325DF" w:rsidRDefault="007325DF" w:rsidP="00732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A17009">
        <w:rPr>
          <w:rFonts w:ascii="Arial" w:hAnsi="Arial" w:cs="Arial"/>
        </w:rPr>
        <w:t>bec</w:t>
      </w:r>
      <w:r>
        <w:rPr>
          <w:rFonts w:ascii="Arial" w:hAnsi="Arial" w:cs="Arial"/>
        </w:rPr>
        <w:t>, ulice, místo</w:t>
      </w:r>
      <w:r w:rsidRPr="00A17009">
        <w:rPr>
          <w:rFonts w:ascii="Arial" w:hAnsi="Arial" w:cs="Arial"/>
        </w:rPr>
        <w:t>:</w:t>
      </w:r>
    </w:p>
    <w:p w:rsidR="007325DF" w:rsidRDefault="007325DF" w:rsidP="007325DF">
      <w:pPr>
        <w:jc w:val="both"/>
        <w:rPr>
          <w:rFonts w:ascii="Arial" w:hAnsi="Arial" w:cs="Arial"/>
        </w:rPr>
      </w:pPr>
    </w:p>
    <w:p w:rsidR="007325DF" w:rsidRDefault="007325DF" w:rsidP="007325DF">
      <w:pPr>
        <w:jc w:val="both"/>
        <w:rPr>
          <w:rFonts w:ascii="Arial" w:hAnsi="Arial" w:cs="Arial"/>
        </w:rPr>
      </w:pPr>
    </w:p>
    <w:p w:rsidR="007325DF" w:rsidRPr="003E5D5F" w:rsidRDefault="007325DF" w:rsidP="00732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 č. p.:</w:t>
      </w:r>
    </w:p>
    <w:p w:rsidR="007325DF" w:rsidRPr="00B519AB" w:rsidRDefault="007325DF" w:rsidP="007325DF">
      <w:pPr>
        <w:rPr>
          <w:rFonts w:ascii="Arial" w:hAnsi="Arial" w:cs="Arial"/>
        </w:rPr>
      </w:pPr>
    </w:p>
    <w:p w:rsidR="007325DF" w:rsidRDefault="007325DF" w:rsidP="00732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A17009">
        <w:rPr>
          <w:rFonts w:ascii="Arial" w:hAnsi="Arial" w:cs="Arial"/>
        </w:rPr>
        <w:t>atastrální území</w:t>
      </w:r>
      <w:r>
        <w:rPr>
          <w:rFonts w:ascii="Arial" w:hAnsi="Arial" w:cs="Arial"/>
        </w:rPr>
        <w:t>, parc. číslo pozemku</w:t>
      </w:r>
      <w:r w:rsidRPr="00A17009">
        <w:rPr>
          <w:rFonts w:ascii="Arial" w:hAnsi="Arial" w:cs="Arial"/>
        </w:rPr>
        <w:t>:</w:t>
      </w:r>
    </w:p>
    <w:p w:rsidR="007325DF" w:rsidRDefault="007325DF" w:rsidP="007325DF">
      <w:pPr>
        <w:jc w:val="both"/>
        <w:rPr>
          <w:rFonts w:ascii="Arial" w:hAnsi="Arial" w:cs="Arial"/>
        </w:rPr>
      </w:pPr>
    </w:p>
    <w:p w:rsidR="007325DF" w:rsidRDefault="007325DF" w:rsidP="007325DF">
      <w:pPr>
        <w:jc w:val="both"/>
        <w:rPr>
          <w:rFonts w:ascii="Arial" w:hAnsi="Arial" w:cs="Arial"/>
        </w:rPr>
      </w:pPr>
    </w:p>
    <w:p w:rsidR="007325DF" w:rsidRDefault="007325DF" w:rsidP="00732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Termín umístění zařízení: od………………….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……………………..</w:t>
      </w:r>
    </w:p>
    <w:p w:rsidR="007325DF" w:rsidRDefault="007325DF" w:rsidP="007325DF">
      <w:pPr>
        <w:jc w:val="both"/>
        <w:rPr>
          <w:rFonts w:ascii="Arial" w:hAnsi="Arial" w:cs="Arial"/>
        </w:rPr>
      </w:pPr>
    </w:p>
    <w:p w:rsidR="007325DF" w:rsidRDefault="007325DF" w:rsidP="007325DF">
      <w:pPr>
        <w:jc w:val="both"/>
        <w:rPr>
          <w:rFonts w:ascii="Arial" w:hAnsi="Arial" w:cs="Arial"/>
        </w:rPr>
      </w:pPr>
    </w:p>
    <w:p w:rsidR="007325DF" w:rsidRDefault="007325DF" w:rsidP="00732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Předpokládaná plocha záboru:………………. m2</w:t>
      </w:r>
    </w:p>
    <w:p w:rsidR="007325DF" w:rsidRDefault="007325DF" w:rsidP="007325DF">
      <w:pPr>
        <w:jc w:val="both"/>
        <w:rPr>
          <w:rFonts w:ascii="Arial" w:hAnsi="Arial" w:cs="Arial"/>
        </w:rPr>
      </w:pPr>
    </w:p>
    <w:p w:rsidR="007325DF" w:rsidRDefault="007325DF" w:rsidP="00732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Rozměry reklamního stojanu:………………... m2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325DF" w:rsidRDefault="007325DF" w:rsidP="007325DF">
      <w:pPr>
        <w:jc w:val="both"/>
        <w:rPr>
          <w:rFonts w:ascii="Arial" w:hAnsi="Arial" w:cs="Arial"/>
        </w:rPr>
      </w:pPr>
    </w:p>
    <w:p w:rsidR="007325DF" w:rsidRDefault="007325DF" w:rsidP="00732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Počet kusů: …………….</w:t>
      </w:r>
    </w:p>
    <w:p w:rsidR="007325DF" w:rsidRDefault="007325DF" w:rsidP="007325DF">
      <w:pPr>
        <w:jc w:val="both"/>
        <w:rPr>
          <w:rFonts w:ascii="Arial" w:hAnsi="Arial" w:cs="Arial"/>
        </w:rPr>
      </w:pPr>
    </w:p>
    <w:p w:rsidR="007325DF" w:rsidRDefault="007325DF" w:rsidP="00732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Popis zařízení (případně fotodokumentace):</w:t>
      </w:r>
    </w:p>
    <w:p w:rsidR="007325DF" w:rsidRDefault="007325DF" w:rsidP="007325DF">
      <w:pPr>
        <w:jc w:val="both"/>
        <w:rPr>
          <w:rFonts w:ascii="Arial" w:hAnsi="Arial" w:cs="Arial"/>
        </w:rPr>
      </w:pPr>
    </w:p>
    <w:p w:rsidR="007325DF" w:rsidRDefault="007325DF" w:rsidP="007325DF">
      <w:pPr>
        <w:jc w:val="both"/>
        <w:rPr>
          <w:rFonts w:ascii="Arial" w:hAnsi="Arial" w:cs="Arial"/>
        </w:rPr>
      </w:pPr>
    </w:p>
    <w:p w:rsidR="007325DF" w:rsidRDefault="007325DF" w:rsidP="007325DF">
      <w:pPr>
        <w:jc w:val="both"/>
        <w:rPr>
          <w:rFonts w:ascii="Arial" w:hAnsi="Arial" w:cs="Arial"/>
        </w:rPr>
      </w:pPr>
    </w:p>
    <w:p w:rsidR="007325DF" w:rsidRDefault="007325DF" w:rsidP="00732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Odpovědná osoba za splnění podmínek zvláštního užívání:</w:t>
      </w:r>
    </w:p>
    <w:p w:rsidR="007325DF" w:rsidRPr="003E5D5F" w:rsidRDefault="007325DF" w:rsidP="00732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</w:p>
    <w:p w:rsidR="007325DF" w:rsidRPr="00B519AB" w:rsidRDefault="007325DF" w:rsidP="007325DF">
      <w:pPr>
        <w:rPr>
          <w:rFonts w:ascii="Arial" w:hAnsi="Arial" w:cs="Arial"/>
        </w:rPr>
      </w:pPr>
    </w:p>
    <w:p w:rsidR="007325DF" w:rsidRDefault="007325DF" w:rsidP="007325DF">
      <w:pPr>
        <w:rPr>
          <w:rFonts w:ascii="Arial" w:hAnsi="Arial" w:cs="Arial"/>
        </w:rPr>
      </w:pPr>
    </w:p>
    <w:p w:rsidR="007325DF" w:rsidRDefault="007325DF" w:rsidP="007325DF">
      <w:pPr>
        <w:rPr>
          <w:rFonts w:ascii="Arial" w:hAnsi="Arial" w:cs="Arial"/>
        </w:rPr>
      </w:pPr>
    </w:p>
    <w:p w:rsidR="007325DF" w:rsidRDefault="007325DF" w:rsidP="007325DF">
      <w:pPr>
        <w:rPr>
          <w:rFonts w:ascii="Arial" w:hAnsi="Arial" w:cs="Arial"/>
        </w:rPr>
      </w:pPr>
    </w:p>
    <w:p w:rsidR="007325DF" w:rsidRPr="00B519AB" w:rsidRDefault="007325DF" w:rsidP="007325DF">
      <w:pPr>
        <w:rPr>
          <w:rFonts w:ascii="Arial" w:hAnsi="Arial" w:cs="Arial"/>
        </w:rPr>
      </w:pPr>
    </w:p>
    <w:p w:rsidR="007325DF" w:rsidRPr="00B519AB" w:rsidRDefault="007325DF" w:rsidP="007325DF">
      <w:pPr>
        <w:rPr>
          <w:rFonts w:ascii="Arial" w:hAnsi="Arial" w:cs="Arial"/>
        </w:rPr>
      </w:pPr>
    </w:p>
    <w:p w:rsidR="007325DF" w:rsidRDefault="007325DF" w:rsidP="007325DF">
      <w:pPr>
        <w:tabs>
          <w:tab w:val="left" w:pos="0"/>
          <w:tab w:val="right" w:leader="dot" w:pos="2340"/>
          <w:tab w:val="left" w:pos="3060"/>
          <w:tab w:val="right" w:leader="dot" w:pos="5580"/>
          <w:tab w:val="left" w:pos="6300"/>
          <w:tab w:val="right" w:leader="dot" w:pos="88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325DF" w:rsidRDefault="007325DF" w:rsidP="007325DF">
      <w:pPr>
        <w:tabs>
          <w:tab w:val="left" w:pos="0"/>
          <w:tab w:val="center" w:pos="1080"/>
          <w:tab w:val="right" w:pos="2340"/>
          <w:tab w:val="left" w:pos="3060"/>
          <w:tab w:val="center" w:pos="4320"/>
          <w:tab w:val="right" w:pos="5580"/>
          <w:tab w:val="left" w:pos="6300"/>
          <w:tab w:val="center" w:pos="7560"/>
          <w:tab w:val="right" w:pos="88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razítko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</w:p>
    <w:p w:rsidR="00692D0B" w:rsidRPr="007325DF" w:rsidRDefault="00CD0E22" w:rsidP="007325DF">
      <w:pPr>
        <w:pStyle w:val="Zkladntext"/>
        <w:rPr>
          <w:rFonts w:ascii="Arial" w:hAnsi="Arial" w:cs="Arial"/>
          <w:sz w:val="20"/>
          <w:szCs w:val="20"/>
        </w:rPr>
      </w:pPr>
      <w:r w:rsidRPr="007325DF">
        <w:rPr>
          <w:rFonts w:ascii="Arial" w:hAnsi="Arial" w:cs="Arial"/>
          <w:b/>
          <w:sz w:val="20"/>
          <w:szCs w:val="20"/>
        </w:rPr>
        <w:lastRenderedPageBreak/>
        <w:t>Přílohy:</w:t>
      </w:r>
      <w:r w:rsidRPr="007325DF">
        <w:rPr>
          <w:rFonts w:ascii="Arial" w:hAnsi="Arial" w:cs="Arial"/>
          <w:sz w:val="20"/>
          <w:szCs w:val="20"/>
        </w:rPr>
        <w:tab/>
      </w:r>
    </w:p>
    <w:p w:rsidR="007325DF" w:rsidRPr="007325DF" w:rsidRDefault="007325DF" w:rsidP="007325DF">
      <w:pPr>
        <w:tabs>
          <w:tab w:val="left" w:pos="1080"/>
          <w:tab w:val="left" w:pos="1440"/>
        </w:tabs>
        <w:jc w:val="both"/>
        <w:rPr>
          <w:rFonts w:ascii="Arial" w:hAnsi="Arial" w:cs="Arial"/>
          <w:sz w:val="20"/>
          <w:szCs w:val="20"/>
        </w:rPr>
      </w:pPr>
      <w:r w:rsidRPr="007325D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7325DF">
        <w:rPr>
          <w:rFonts w:ascii="Arial" w:hAnsi="Arial" w:cs="Arial"/>
          <w:sz w:val="20"/>
          <w:szCs w:val="20"/>
        </w:rPr>
        <w:t>snímek mapy katastru nemovitostí s přesným vyznačením místa zvláštního užívání</w:t>
      </w:r>
    </w:p>
    <w:p w:rsidR="007325DF" w:rsidRPr="007325DF" w:rsidRDefault="007325DF" w:rsidP="007325DF">
      <w:pPr>
        <w:tabs>
          <w:tab w:val="left" w:pos="1080"/>
          <w:tab w:val="left" w:pos="1440"/>
        </w:tabs>
        <w:jc w:val="both"/>
        <w:rPr>
          <w:rFonts w:ascii="Arial" w:hAnsi="Arial" w:cs="Arial"/>
          <w:sz w:val="20"/>
          <w:szCs w:val="20"/>
        </w:rPr>
      </w:pPr>
      <w:r w:rsidRPr="007325D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7325DF">
        <w:rPr>
          <w:rFonts w:ascii="Arial" w:hAnsi="Arial" w:cs="Arial"/>
          <w:sz w:val="20"/>
          <w:szCs w:val="20"/>
        </w:rPr>
        <w:t>nákres s rozměry reklamní tabule, stojanu, případně fotodokumentace</w:t>
      </w:r>
    </w:p>
    <w:p w:rsidR="007325DF" w:rsidRPr="007325DF" w:rsidRDefault="007325DF" w:rsidP="007325DF">
      <w:pPr>
        <w:tabs>
          <w:tab w:val="left" w:pos="1080"/>
          <w:tab w:val="left" w:pos="1440"/>
        </w:tabs>
        <w:jc w:val="both"/>
        <w:rPr>
          <w:rFonts w:ascii="Arial" w:hAnsi="Arial" w:cs="Arial"/>
          <w:sz w:val="20"/>
          <w:szCs w:val="20"/>
        </w:rPr>
      </w:pPr>
      <w:r w:rsidRPr="007325D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7325DF">
        <w:rPr>
          <w:rFonts w:ascii="Arial" w:hAnsi="Arial" w:cs="Arial"/>
          <w:sz w:val="20"/>
          <w:szCs w:val="20"/>
        </w:rPr>
        <w:t>kopie výpisu z obchodního rejstříku firmy žadatele nebo kopie ŽL;</w:t>
      </w:r>
    </w:p>
    <w:p w:rsidR="007401CD" w:rsidRPr="007325DF" w:rsidRDefault="007325DF" w:rsidP="007325DF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CD0E22" w:rsidRPr="007325DF">
        <w:rPr>
          <w:rFonts w:ascii="Arial" w:hAnsi="Arial" w:cs="Arial"/>
          <w:sz w:val="20"/>
          <w:szCs w:val="20"/>
        </w:rPr>
        <w:t>doklad o úhradě správního poplatku dle pol. 36 zák.</w:t>
      </w:r>
      <w:r w:rsidR="007401CD" w:rsidRPr="007325DF">
        <w:rPr>
          <w:rFonts w:ascii="Arial" w:hAnsi="Arial" w:cs="Arial"/>
          <w:sz w:val="20"/>
          <w:szCs w:val="20"/>
        </w:rPr>
        <w:t xml:space="preserve"> </w:t>
      </w:r>
      <w:r w:rsidR="00CD0E22" w:rsidRPr="007325DF">
        <w:rPr>
          <w:rFonts w:ascii="Arial" w:hAnsi="Arial" w:cs="Arial"/>
          <w:sz w:val="20"/>
          <w:szCs w:val="20"/>
        </w:rPr>
        <w:t>č.</w:t>
      </w:r>
      <w:r w:rsidR="007401CD" w:rsidRPr="007325DF">
        <w:rPr>
          <w:rFonts w:ascii="Arial" w:hAnsi="Arial" w:cs="Arial"/>
          <w:sz w:val="20"/>
          <w:szCs w:val="20"/>
        </w:rPr>
        <w:t xml:space="preserve"> </w:t>
      </w:r>
      <w:r w:rsidR="00CD0E22" w:rsidRPr="007325DF">
        <w:rPr>
          <w:rFonts w:ascii="Arial" w:hAnsi="Arial" w:cs="Arial"/>
          <w:sz w:val="20"/>
          <w:szCs w:val="20"/>
        </w:rPr>
        <w:t xml:space="preserve">634/2004 Sb. ve znění pozdějších </w:t>
      </w:r>
      <w:r>
        <w:rPr>
          <w:rFonts w:ascii="Arial" w:hAnsi="Arial" w:cs="Arial"/>
          <w:sz w:val="20"/>
          <w:szCs w:val="20"/>
        </w:rPr>
        <w:t xml:space="preserve"> </w:t>
      </w:r>
      <w:r w:rsidR="00CD0E22" w:rsidRPr="007325DF">
        <w:rPr>
          <w:rFonts w:ascii="Arial" w:hAnsi="Arial" w:cs="Arial"/>
          <w:sz w:val="20"/>
          <w:szCs w:val="20"/>
        </w:rPr>
        <w:t>předpisů</w:t>
      </w:r>
      <w:r w:rsidR="007401CD" w:rsidRPr="007325DF">
        <w:rPr>
          <w:rFonts w:ascii="Arial" w:hAnsi="Arial" w:cs="Arial"/>
          <w:sz w:val="20"/>
          <w:szCs w:val="20"/>
        </w:rPr>
        <w:t xml:space="preserve"> </w:t>
      </w:r>
    </w:p>
    <w:p w:rsidR="00CD0E22" w:rsidRPr="007325DF" w:rsidRDefault="00CD0E22" w:rsidP="007325DF">
      <w:pPr>
        <w:pStyle w:val="Zkladntext"/>
        <w:rPr>
          <w:rFonts w:ascii="Arial" w:hAnsi="Arial" w:cs="Arial"/>
          <w:sz w:val="20"/>
          <w:szCs w:val="20"/>
        </w:rPr>
      </w:pPr>
      <w:r w:rsidRPr="007325DF">
        <w:rPr>
          <w:rFonts w:ascii="Arial" w:hAnsi="Arial" w:cs="Arial"/>
          <w:sz w:val="20"/>
          <w:szCs w:val="20"/>
        </w:rPr>
        <w:t>(vydání povolení ke zvláštnímu užívání komunikace 1.000,- Kč, za povolení kratší než 6 měsíců</w:t>
      </w:r>
      <w:r w:rsidR="007401CD" w:rsidRPr="007325DF">
        <w:rPr>
          <w:rFonts w:ascii="Arial" w:hAnsi="Arial" w:cs="Arial"/>
          <w:sz w:val="20"/>
          <w:szCs w:val="20"/>
        </w:rPr>
        <w:t xml:space="preserve"> poplatek ve výši</w:t>
      </w:r>
      <w:r w:rsidRPr="007325DF">
        <w:rPr>
          <w:rFonts w:ascii="Arial" w:hAnsi="Arial" w:cs="Arial"/>
          <w:sz w:val="20"/>
          <w:szCs w:val="20"/>
        </w:rPr>
        <w:t xml:space="preserve"> 500</w:t>
      </w:r>
      <w:r w:rsidR="007401CD" w:rsidRPr="007325DF">
        <w:rPr>
          <w:rFonts w:ascii="Arial" w:hAnsi="Arial" w:cs="Arial"/>
          <w:sz w:val="20"/>
          <w:szCs w:val="20"/>
        </w:rPr>
        <w:t>,-</w:t>
      </w:r>
      <w:r w:rsidRPr="007325DF">
        <w:rPr>
          <w:rFonts w:ascii="Arial" w:hAnsi="Arial" w:cs="Arial"/>
          <w:sz w:val="20"/>
          <w:szCs w:val="20"/>
        </w:rPr>
        <w:t xml:space="preserve"> Kč, na dobu kratší než 10 dní ve výši 100,- Kč)</w:t>
      </w:r>
    </w:p>
    <w:p w:rsidR="00CD0E22" w:rsidRPr="007325DF" w:rsidRDefault="00CD0E22" w:rsidP="007325DF">
      <w:pPr>
        <w:pStyle w:val="Zkladntext"/>
        <w:rPr>
          <w:rFonts w:ascii="Arial" w:hAnsi="Arial" w:cs="Arial"/>
          <w:sz w:val="20"/>
          <w:szCs w:val="20"/>
        </w:rPr>
      </w:pPr>
    </w:p>
    <w:p w:rsidR="00CD0E22" w:rsidRPr="007325DF" w:rsidRDefault="00CD0E22" w:rsidP="007325DF">
      <w:pPr>
        <w:pStyle w:val="Zkladntext"/>
        <w:rPr>
          <w:rFonts w:ascii="Arial" w:hAnsi="Arial" w:cs="Arial"/>
          <w:sz w:val="20"/>
          <w:szCs w:val="20"/>
        </w:rPr>
      </w:pPr>
      <w:r w:rsidRPr="007325DF">
        <w:rPr>
          <w:rFonts w:ascii="Arial" w:hAnsi="Arial" w:cs="Arial"/>
          <w:sz w:val="20"/>
          <w:szCs w:val="20"/>
        </w:rPr>
        <w:t xml:space="preserve">Žádost o povolení zvláštního užívání komunikace doručte silničnímu správnímu úřadu nejpozději 30 dní před zahájením </w:t>
      </w:r>
      <w:r w:rsidR="007325DF">
        <w:rPr>
          <w:rFonts w:ascii="Arial" w:hAnsi="Arial" w:cs="Arial"/>
          <w:sz w:val="20"/>
          <w:szCs w:val="20"/>
        </w:rPr>
        <w:t xml:space="preserve">zvláštního užívání </w:t>
      </w:r>
      <w:r w:rsidRPr="007325DF">
        <w:rPr>
          <w:rFonts w:ascii="Arial" w:hAnsi="Arial" w:cs="Arial"/>
          <w:sz w:val="20"/>
          <w:szCs w:val="20"/>
        </w:rPr>
        <w:t>vzhledem ke stanovení správních lhůt.</w:t>
      </w:r>
    </w:p>
    <w:p w:rsidR="00CD0E22" w:rsidRPr="007325DF" w:rsidRDefault="00CD0E22" w:rsidP="007325DF">
      <w:pPr>
        <w:pStyle w:val="Zkladntext"/>
        <w:rPr>
          <w:rFonts w:ascii="Arial" w:hAnsi="Arial" w:cs="Arial"/>
          <w:sz w:val="20"/>
          <w:szCs w:val="20"/>
        </w:rPr>
      </w:pPr>
    </w:p>
    <w:p w:rsidR="00CD0E22" w:rsidRPr="007325DF" w:rsidRDefault="00CD0E22" w:rsidP="007325DF">
      <w:pPr>
        <w:pStyle w:val="Zkladntext"/>
        <w:spacing w:before="720"/>
        <w:rPr>
          <w:rFonts w:ascii="Arial" w:hAnsi="Arial" w:cs="Arial"/>
          <w:sz w:val="20"/>
          <w:szCs w:val="20"/>
        </w:rPr>
      </w:pPr>
    </w:p>
    <w:p w:rsidR="00CD0E22" w:rsidRDefault="00CD0E22" w:rsidP="00CD0E22">
      <w:pPr>
        <w:pStyle w:val="Zkladntext"/>
        <w:spacing w:before="720"/>
        <w:rPr>
          <w:rFonts w:ascii="Arial" w:hAnsi="Arial" w:cs="Arial"/>
          <w:sz w:val="32"/>
          <w:szCs w:val="32"/>
        </w:rPr>
      </w:pPr>
    </w:p>
    <w:p w:rsidR="00CD0E22" w:rsidRDefault="00CD0E22" w:rsidP="00CD0E22">
      <w:pPr>
        <w:pStyle w:val="Zkladntext"/>
        <w:spacing w:before="720"/>
        <w:rPr>
          <w:rFonts w:ascii="Arial" w:hAnsi="Arial" w:cs="Arial"/>
          <w:sz w:val="32"/>
          <w:szCs w:val="32"/>
        </w:rPr>
      </w:pPr>
    </w:p>
    <w:p w:rsidR="00E062BE" w:rsidRPr="00ED08DB" w:rsidRDefault="00E062BE" w:rsidP="00E80868">
      <w:pPr>
        <w:tabs>
          <w:tab w:val="left" w:pos="2127"/>
        </w:tabs>
        <w:rPr>
          <w:rFonts w:ascii="Arial" w:hAnsi="Arial" w:cs="Arial"/>
        </w:rPr>
      </w:pPr>
    </w:p>
    <w:p w:rsidR="005414AE" w:rsidRDefault="005414AE" w:rsidP="00E80868">
      <w:pPr>
        <w:tabs>
          <w:tab w:val="left" w:pos="2127"/>
        </w:tabs>
        <w:rPr>
          <w:rFonts w:ascii="Arial" w:hAnsi="Arial" w:cs="Arial"/>
          <w:b/>
        </w:rPr>
      </w:pPr>
    </w:p>
    <w:p w:rsidR="005414AE" w:rsidRDefault="005414AE" w:rsidP="00E80868">
      <w:pPr>
        <w:tabs>
          <w:tab w:val="left" w:pos="2127"/>
        </w:tabs>
        <w:rPr>
          <w:rFonts w:ascii="Arial" w:hAnsi="Arial" w:cs="Arial"/>
          <w:b/>
        </w:rPr>
      </w:pPr>
    </w:p>
    <w:p w:rsidR="005414AE" w:rsidRDefault="005414AE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p w:rsidR="00D53762" w:rsidRDefault="00D53762" w:rsidP="00E80868">
      <w:pPr>
        <w:tabs>
          <w:tab w:val="left" w:pos="2127"/>
        </w:tabs>
        <w:rPr>
          <w:rFonts w:ascii="Arial" w:hAnsi="Arial" w:cs="Arial"/>
          <w:b/>
        </w:rPr>
      </w:pPr>
    </w:p>
    <w:sectPr w:rsidR="00D53762" w:rsidSect="00611686">
      <w:headerReference w:type="even" r:id="rId7"/>
      <w:headerReference w:type="first" r:id="rId8"/>
      <w:pgSz w:w="11906" w:h="16838"/>
      <w:pgMar w:top="2410" w:right="141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735" w:rsidRDefault="00554735">
      <w:r>
        <w:separator/>
      </w:r>
    </w:p>
  </w:endnote>
  <w:endnote w:type="continuationSeparator" w:id="1">
    <w:p w:rsidR="00554735" w:rsidRDefault="00554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735" w:rsidRDefault="00554735">
      <w:r>
        <w:separator/>
      </w:r>
    </w:p>
  </w:footnote>
  <w:footnote w:type="continuationSeparator" w:id="1">
    <w:p w:rsidR="00554735" w:rsidRDefault="00554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E27" w:rsidRDefault="0021792C">
    <w:pPr>
      <w:pStyle w:val="Zhlav"/>
    </w:pPr>
    <w:r w:rsidRPr="0021792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0" type="#_x0000_t75" style="position:absolute;margin-left:0;margin-top:0;width:595.4pt;height:842pt;z-index:-2;mso-wrap-edited:f;mso-position-horizontal:center;mso-position-horizontal-relative:margin;mso-position-vertical:center;mso-position-vertical-relative:margin" wrapcoords="-27 0 -27 21561 21600 21561 21600 0 -27 0">
          <v:imagedata r:id="rId1" o:title="urad_mest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F3C" w:rsidRDefault="0021792C" w:rsidP="00670F3C">
    <w:pPr>
      <w:widowControl w:val="0"/>
      <w:autoSpaceDE w:val="0"/>
      <w:autoSpaceDN w:val="0"/>
      <w:adjustRightInd w:val="0"/>
      <w:ind w:left="2832" w:firstLine="708"/>
      <w:rPr>
        <w:rFonts w:ascii="Arial" w:hAnsi="Arial" w:cs="Arial"/>
        <w:sz w:val="16"/>
        <w:szCs w:val="16"/>
        <w:lang w:val="en-US" w:eastAsia="en-US"/>
      </w:rPr>
    </w:pPr>
    <w:r w:rsidRPr="0021792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1" type="#_x0000_t75" style="position:absolute;left:0;text-align:left;margin-left:-63.9pt;margin-top:-136.75pt;width:595.4pt;height:842pt;z-index:-1;mso-wrap-edited:f;mso-position-horizontal-relative:margin;mso-position-vertical-relative:margin" wrapcoords="-27 0 -27 21561 21600 21561 21600 0 -27 0">
          <v:imagedata r:id="rId1" o:title="urad_mesta"/>
          <w10:wrap anchorx="margin" anchory="margin"/>
        </v:shape>
      </w:pict>
    </w:r>
  </w:p>
  <w:p w:rsidR="00670F3C" w:rsidRPr="00C10652" w:rsidRDefault="00CD0E22" w:rsidP="00670F3C">
    <w:pPr>
      <w:widowControl w:val="0"/>
      <w:autoSpaceDE w:val="0"/>
      <w:autoSpaceDN w:val="0"/>
      <w:adjustRightInd w:val="0"/>
      <w:ind w:left="2832" w:firstLine="708"/>
      <w:rPr>
        <w:rFonts w:ascii="Arial" w:hAnsi="Arial" w:cs="Arial"/>
        <w:sz w:val="16"/>
        <w:szCs w:val="16"/>
        <w:lang w:val="en-US" w:eastAsia="en-US"/>
      </w:rPr>
    </w:pPr>
    <w:r>
      <w:rPr>
        <w:rFonts w:ascii="Arial" w:hAnsi="Arial" w:cs="Arial"/>
        <w:b/>
        <w:sz w:val="16"/>
        <w:szCs w:val="16"/>
        <w:lang w:val="en-US" w:eastAsia="en-US"/>
      </w:rPr>
      <w:t>Městský</w:t>
    </w:r>
    <w:r w:rsidR="00670F3C" w:rsidRPr="00523EFC">
      <w:rPr>
        <w:rFonts w:ascii="Arial" w:hAnsi="Arial" w:cs="Arial"/>
        <w:b/>
        <w:sz w:val="16"/>
        <w:szCs w:val="16"/>
        <w:lang w:val="en-US" w:eastAsia="en-US"/>
      </w:rPr>
      <w:t xml:space="preserve"> </w:t>
    </w:r>
    <w:r w:rsidR="000F038E">
      <w:rPr>
        <w:rFonts w:ascii="Arial" w:hAnsi="Arial" w:cs="Arial"/>
        <w:b/>
        <w:sz w:val="16"/>
        <w:szCs w:val="16"/>
        <w:lang w:val="en-US" w:eastAsia="en-US"/>
      </w:rPr>
      <w:t xml:space="preserve">úřad </w:t>
    </w:r>
    <w:r w:rsidR="00670F3C" w:rsidRPr="00523EFC">
      <w:rPr>
        <w:rFonts w:ascii="Arial" w:hAnsi="Arial" w:cs="Arial"/>
        <w:b/>
        <w:sz w:val="16"/>
        <w:szCs w:val="16"/>
        <w:lang w:val="en-US" w:eastAsia="en-US"/>
      </w:rPr>
      <w:t>Vamberk</w:t>
    </w:r>
    <w:r w:rsidR="000F038E">
      <w:rPr>
        <w:rFonts w:ascii="Arial" w:hAnsi="Arial" w:cs="Arial"/>
        <w:sz w:val="16"/>
        <w:szCs w:val="16"/>
        <w:lang w:val="en-US" w:eastAsia="en-US"/>
      </w:rPr>
      <w:tab/>
    </w:r>
    <w:r w:rsidR="000F038E">
      <w:rPr>
        <w:rFonts w:ascii="Arial" w:hAnsi="Arial" w:cs="Arial"/>
        <w:sz w:val="16"/>
        <w:szCs w:val="16"/>
        <w:lang w:val="en-US" w:eastAsia="en-US"/>
      </w:rPr>
      <w:tab/>
    </w:r>
    <w:r w:rsidR="00670F3C" w:rsidRPr="00C10652">
      <w:rPr>
        <w:rFonts w:ascii="Arial" w:hAnsi="Arial" w:cs="Arial"/>
        <w:sz w:val="16"/>
        <w:szCs w:val="16"/>
        <w:lang w:val="en-US" w:eastAsia="en-US"/>
      </w:rPr>
      <w:t>bankovní spojení: 1240108349/0800</w:t>
    </w:r>
  </w:p>
  <w:p w:rsidR="00670F3C" w:rsidRDefault="00CD0E22" w:rsidP="00CD0E22">
    <w:pPr>
      <w:widowControl w:val="0"/>
      <w:autoSpaceDE w:val="0"/>
      <w:autoSpaceDN w:val="0"/>
      <w:adjustRightInd w:val="0"/>
      <w:ind w:left="2832" w:firstLine="708"/>
      <w:rPr>
        <w:rFonts w:ascii="Arial" w:hAnsi="Arial" w:cs="Arial"/>
        <w:sz w:val="16"/>
        <w:szCs w:val="16"/>
        <w:lang w:val="en-US" w:eastAsia="en-US"/>
      </w:rPr>
    </w:pPr>
    <w:r>
      <w:rPr>
        <w:rFonts w:ascii="Arial" w:hAnsi="Arial" w:cs="Arial"/>
        <w:b/>
        <w:sz w:val="16"/>
        <w:szCs w:val="16"/>
        <w:lang w:val="en-US" w:eastAsia="en-US"/>
      </w:rPr>
      <w:t>Silniční správní úřad</w:t>
    </w:r>
    <w:r w:rsidR="00523EFC">
      <w:rPr>
        <w:rFonts w:ascii="Arial" w:hAnsi="Arial" w:cs="Arial"/>
        <w:sz w:val="16"/>
        <w:szCs w:val="16"/>
        <w:lang w:val="en-US" w:eastAsia="en-US"/>
      </w:rPr>
      <w:t xml:space="preserve">         </w:t>
    </w:r>
    <w:r w:rsidR="00670F3C" w:rsidRPr="00C10652">
      <w:rPr>
        <w:rFonts w:ascii="Arial" w:hAnsi="Arial" w:cs="Arial"/>
        <w:sz w:val="16"/>
        <w:szCs w:val="16"/>
        <w:lang w:val="en-US" w:eastAsia="en-US"/>
      </w:rPr>
      <w:t xml:space="preserve"> </w:t>
    </w:r>
    <w:r w:rsidR="00670F3C">
      <w:rPr>
        <w:rFonts w:ascii="Arial" w:hAnsi="Arial" w:cs="Arial"/>
        <w:sz w:val="16"/>
        <w:szCs w:val="16"/>
        <w:lang w:val="en-US" w:eastAsia="en-US"/>
      </w:rPr>
      <w:tab/>
    </w:r>
    <w:r>
      <w:rPr>
        <w:rFonts w:ascii="Arial" w:hAnsi="Arial" w:cs="Arial"/>
        <w:sz w:val="16"/>
        <w:szCs w:val="16"/>
        <w:lang w:val="en-US" w:eastAsia="en-US"/>
      </w:rPr>
      <w:tab/>
    </w:r>
    <w:r w:rsidR="00670F3C" w:rsidRPr="00C10652">
      <w:rPr>
        <w:rFonts w:ascii="Arial" w:hAnsi="Arial" w:cs="Arial"/>
        <w:sz w:val="16"/>
        <w:szCs w:val="16"/>
        <w:lang w:val="en-US" w:eastAsia="en-US"/>
      </w:rPr>
      <w:t>ID datové schránky: f83bqus</w:t>
    </w:r>
  </w:p>
  <w:p w:rsidR="00670F3C" w:rsidRPr="00C10652" w:rsidRDefault="00CD0E22" w:rsidP="00670F3C">
    <w:pPr>
      <w:widowControl w:val="0"/>
      <w:autoSpaceDE w:val="0"/>
      <w:autoSpaceDN w:val="0"/>
      <w:adjustRightInd w:val="0"/>
      <w:ind w:left="2832" w:firstLine="708"/>
      <w:rPr>
        <w:rFonts w:ascii="Arial" w:hAnsi="Arial" w:cs="Arial"/>
        <w:sz w:val="16"/>
        <w:szCs w:val="16"/>
        <w:lang w:val="en-US" w:eastAsia="en-US"/>
      </w:rPr>
    </w:pPr>
    <w:r w:rsidRPr="00C10652">
      <w:rPr>
        <w:rFonts w:ascii="Arial" w:hAnsi="Arial" w:cs="Arial"/>
        <w:sz w:val="16"/>
        <w:szCs w:val="16"/>
        <w:lang w:val="en-US" w:eastAsia="en-US"/>
      </w:rPr>
      <w:t>Husovo náměstí 1, 517 54 Vamberk</w:t>
    </w:r>
    <w:r w:rsidR="00670F3C">
      <w:rPr>
        <w:rFonts w:ascii="Arial" w:hAnsi="Arial" w:cs="Arial"/>
        <w:sz w:val="16"/>
        <w:szCs w:val="16"/>
        <w:lang w:val="en-US" w:eastAsia="en-US"/>
      </w:rPr>
      <w:t xml:space="preserve">   </w:t>
    </w:r>
    <w:r>
      <w:rPr>
        <w:rFonts w:ascii="Arial" w:hAnsi="Arial" w:cs="Arial"/>
        <w:sz w:val="16"/>
        <w:szCs w:val="16"/>
        <w:lang w:val="en-US" w:eastAsia="en-US"/>
      </w:rPr>
      <w:t xml:space="preserve"> </w:t>
    </w:r>
    <w:r>
      <w:rPr>
        <w:rFonts w:ascii="Arial" w:hAnsi="Arial" w:cs="Arial"/>
        <w:sz w:val="16"/>
        <w:szCs w:val="16"/>
        <w:lang w:val="en-US" w:eastAsia="en-US"/>
      </w:rPr>
      <w:tab/>
    </w:r>
    <w:r w:rsidR="00670F3C" w:rsidRPr="00C10652">
      <w:rPr>
        <w:rFonts w:ascii="Arial" w:hAnsi="Arial" w:cs="Arial"/>
        <w:sz w:val="16"/>
        <w:szCs w:val="16"/>
        <w:lang w:val="en-US" w:eastAsia="en-US"/>
      </w:rPr>
      <w:t>IČ: 00275492</w:t>
    </w:r>
  </w:p>
  <w:p w:rsidR="00670F3C" w:rsidRDefault="00CD0E22" w:rsidP="00670F3C">
    <w:pPr>
      <w:widowControl w:val="0"/>
      <w:autoSpaceDE w:val="0"/>
      <w:autoSpaceDN w:val="0"/>
      <w:adjustRightInd w:val="0"/>
      <w:ind w:left="2832" w:firstLine="708"/>
      <w:rPr>
        <w:rFonts w:ascii="Arial" w:hAnsi="Arial" w:cs="Arial"/>
        <w:sz w:val="16"/>
        <w:szCs w:val="16"/>
        <w:lang w:val="en-US" w:eastAsia="en-US"/>
      </w:rPr>
    </w:pPr>
    <w:r w:rsidRPr="00C10652">
      <w:rPr>
        <w:rFonts w:ascii="Arial" w:hAnsi="Arial" w:cs="Arial"/>
        <w:sz w:val="16"/>
        <w:szCs w:val="16"/>
        <w:lang w:val="en-US" w:eastAsia="en-US"/>
      </w:rPr>
      <w:t>ústředna: +420 494 548</w:t>
    </w:r>
    <w:r>
      <w:rPr>
        <w:rFonts w:ascii="Arial" w:hAnsi="Arial" w:cs="Arial"/>
        <w:sz w:val="16"/>
        <w:szCs w:val="16"/>
        <w:lang w:val="en-US" w:eastAsia="en-US"/>
      </w:rPr>
      <w:t> </w:t>
    </w:r>
    <w:r w:rsidRPr="00C10652">
      <w:rPr>
        <w:rFonts w:ascii="Arial" w:hAnsi="Arial" w:cs="Arial"/>
        <w:sz w:val="16"/>
        <w:szCs w:val="16"/>
        <w:lang w:val="en-US" w:eastAsia="en-US"/>
      </w:rPr>
      <w:t>111</w:t>
    </w:r>
    <w:r w:rsidR="00670F3C" w:rsidRPr="00C10652">
      <w:rPr>
        <w:rFonts w:ascii="Arial" w:hAnsi="Arial" w:cs="Arial"/>
        <w:sz w:val="16"/>
        <w:szCs w:val="16"/>
        <w:lang w:val="en-US" w:eastAsia="en-US"/>
      </w:rPr>
      <w:tab/>
    </w:r>
    <w:r>
      <w:rPr>
        <w:rFonts w:ascii="Arial" w:hAnsi="Arial" w:cs="Arial"/>
        <w:sz w:val="16"/>
        <w:szCs w:val="16"/>
        <w:lang w:val="en-US" w:eastAsia="en-US"/>
      </w:rPr>
      <w:tab/>
    </w:r>
    <w:r w:rsidR="00670F3C" w:rsidRPr="00C10652">
      <w:rPr>
        <w:rFonts w:ascii="Arial" w:hAnsi="Arial" w:cs="Arial"/>
        <w:sz w:val="16"/>
        <w:szCs w:val="16"/>
        <w:lang w:val="en-US" w:eastAsia="en-US"/>
      </w:rPr>
      <w:t>DIČ: CZ00275492</w:t>
    </w:r>
  </w:p>
  <w:p w:rsidR="00670F3C" w:rsidRPr="00C10652" w:rsidRDefault="00CD0E22" w:rsidP="00670F3C">
    <w:pPr>
      <w:widowControl w:val="0"/>
      <w:autoSpaceDE w:val="0"/>
      <w:autoSpaceDN w:val="0"/>
      <w:adjustRightInd w:val="0"/>
      <w:ind w:left="2832" w:firstLine="708"/>
      <w:rPr>
        <w:rFonts w:ascii="Arial" w:hAnsi="Arial" w:cs="Arial"/>
        <w:sz w:val="16"/>
        <w:szCs w:val="16"/>
        <w:lang w:val="en-US" w:eastAsia="en-US"/>
      </w:rPr>
    </w:pPr>
    <w:r w:rsidRPr="00C10652">
      <w:rPr>
        <w:rFonts w:ascii="Arial" w:hAnsi="Arial" w:cs="Arial"/>
        <w:sz w:val="16"/>
        <w:szCs w:val="16"/>
        <w:lang w:val="en-US" w:eastAsia="en-US"/>
      </w:rPr>
      <w:t>e-mail: podatelna@vamberk.cz</w:t>
    </w:r>
    <w:r>
      <w:rPr>
        <w:rFonts w:ascii="Arial" w:hAnsi="Arial" w:cs="Arial"/>
        <w:sz w:val="16"/>
        <w:szCs w:val="16"/>
        <w:lang w:val="en-US" w:eastAsia="en-US"/>
      </w:rPr>
      <w:tab/>
    </w:r>
    <w:r w:rsidR="00670F3C" w:rsidRPr="00C10652">
      <w:rPr>
        <w:rFonts w:ascii="Arial" w:hAnsi="Arial" w:cs="Arial"/>
        <w:sz w:val="16"/>
        <w:szCs w:val="16"/>
        <w:lang w:val="en-US" w:eastAsia="en-US"/>
      </w:rPr>
      <w:t>fax: +420 494 541 322</w:t>
    </w:r>
    <w:r w:rsidR="00670F3C" w:rsidRPr="00C10652">
      <w:rPr>
        <w:rFonts w:ascii="Arial" w:hAnsi="Arial" w:cs="Arial"/>
        <w:sz w:val="16"/>
        <w:szCs w:val="16"/>
        <w:lang w:val="en-US" w:eastAsia="en-US"/>
      </w:rPr>
      <w:tab/>
    </w:r>
    <w:r w:rsidR="00670F3C" w:rsidRPr="00C10652">
      <w:rPr>
        <w:rFonts w:ascii="Arial" w:hAnsi="Arial" w:cs="Arial"/>
        <w:sz w:val="16"/>
        <w:szCs w:val="16"/>
        <w:lang w:val="en-US" w:eastAsia="en-US"/>
      </w:rPr>
      <w:tab/>
    </w:r>
  </w:p>
  <w:p w:rsidR="00670F3C" w:rsidRDefault="0021792C" w:rsidP="00CD0E22">
    <w:pPr>
      <w:widowControl w:val="0"/>
      <w:autoSpaceDE w:val="0"/>
      <w:autoSpaceDN w:val="0"/>
      <w:adjustRightInd w:val="0"/>
      <w:ind w:left="2832" w:firstLine="708"/>
      <w:rPr>
        <w:rFonts w:ascii="Arial" w:hAnsi="Arial" w:cs="Arial"/>
        <w:sz w:val="16"/>
        <w:szCs w:val="16"/>
        <w:lang w:val="en-US" w:eastAsia="en-US"/>
      </w:rPr>
    </w:pPr>
    <w:hyperlink r:id="rId2" w:history="1">
      <w:r w:rsidR="00CD0E22" w:rsidRPr="00C10652">
        <w:rPr>
          <w:rStyle w:val="Hypertextovodkaz"/>
          <w:rFonts w:ascii="Arial" w:hAnsi="Arial" w:cs="Arial"/>
          <w:color w:val="auto"/>
          <w:sz w:val="16"/>
          <w:szCs w:val="16"/>
          <w:u w:val="none"/>
          <w:lang w:val="en-US" w:eastAsia="en-US"/>
        </w:rPr>
        <w:t>www.vamberk.cz</w:t>
      </w:r>
    </w:hyperlink>
    <w:r w:rsidR="00670F3C" w:rsidRPr="00C10652">
      <w:rPr>
        <w:rFonts w:ascii="Arial" w:hAnsi="Arial" w:cs="Arial"/>
        <w:sz w:val="16"/>
        <w:szCs w:val="16"/>
        <w:lang w:val="en-US" w:eastAsia="en-US"/>
      </w:rPr>
      <w:tab/>
    </w:r>
  </w:p>
  <w:p w:rsidR="000B1E27" w:rsidRDefault="000B1E2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81977"/>
    <w:multiLevelType w:val="hybridMultilevel"/>
    <w:tmpl w:val="5DCE3F2C"/>
    <w:lvl w:ilvl="0" w:tplc="DE46D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0696A"/>
    <w:multiLevelType w:val="hybridMultilevel"/>
    <w:tmpl w:val="A7E2FF68"/>
    <w:lvl w:ilvl="0" w:tplc="C8E0C5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264"/>
    <w:rsid w:val="00014C81"/>
    <w:rsid w:val="00022A27"/>
    <w:rsid w:val="00024F97"/>
    <w:rsid w:val="00085ECD"/>
    <w:rsid w:val="00096CDE"/>
    <w:rsid w:val="000B1E27"/>
    <w:rsid w:val="000B5645"/>
    <w:rsid w:val="000B59EB"/>
    <w:rsid w:val="000C433C"/>
    <w:rsid w:val="000E7576"/>
    <w:rsid w:val="000F038E"/>
    <w:rsid w:val="00130A92"/>
    <w:rsid w:val="001603C1"/>
    <w:rsid w:val="00174BFE"/>
    <w:rsid w:val="001B4A4F"/>
    <w:rsid w:val="001C571B"/>
    <w:rsid w:val="001D0A22"/>
    <w:rsid w:val="001F0EF9"/>
    <w:rsid w:val="0021792C"/>
    <w:rsid w:val="00275EC1"/>
    <w:rsid w:val="002A1A3F"/>
    <w:rsid w:val="00311FCA"/>
    <w:rsid w:val="003414C2"/>
    <w:rsid w:val="00342AF9"/>
    <w:rsid w:val="003827AB"/>
    <w:rsid w:val="003974F3"/>
    <w:rsid w:val="003A096D"/>
    <w:rsid w:val="003B0292"/>
    <w:rsid w:val="003E01EE"/>
    <w:rsid w:val="00417CC3"/>
    <w:rsid w:val="00426BD5"/>
    <w:rsid w:val="0048043A"/>
    <w:rsid w:val="004867C9"/>
    <w:rsid w:val="004B42C0"/>
    <w:rsid w:val="00502642"/>
    <w:rsid w:val="00523EFC"/>
    <w:rsid w:val="00535A34"/>
    <w:rsid w:val="005414AE"/>
    <w:rsid w:val="00547D1D"/>
    <w:rsid w:val="00550B79"/>
    <w:rsid w:val="005531CB"/>
    <w:rsid w:val="00554735"/>
    <w:rsid w:val="00581EE2"/>
    <w:rsid w:val="00587F20"/>
    <w:rsid w:val="005B5183"/>
    <w:rsid w:val="0060194B"/>
    <w:rsid w:val="00611686"/>
    <w:rsid w:val="00670F3C"/>
    <w:rsid w:val="006809EE"/>
    <w:rsid w:val="006840A9"/>
    <w:rsid w:val="006922EA"/>
    <w:rsid w:val="00692D0B"/>
    <w:rsid w:val="006B01CD"/>
    <w:rsid w:val="006B3C3B"/>
    <w:rsid w:val="006B6B1C"/>
    <w:rsid w:val="006E705B"/>
    <w:rsid w:val="006F394B"/>
    <w:rsid w:val="007241BA"/>
    <w:rsid w:val="007325DF"/>
    <w:rsid w:val="007401CD"/>
    <w:rsid w:val="00765C89"/>
    <w:rsid w:val="007766B1"/>
    <w:rsid w:val="007F0BD0"/>
    <w:rsid w:val="007F1FE1"/>
    <w:rsid w:val="00802D57"/>
    <w:rsid w:val="00803E3F"/>
    <w:rsid w:val="0082545A"/>
    <w:rsid w:val="008349A5"/>
    <w:rsid w:val="00855173"/>
    <w:rsid w:val="00860161"/>
    <w:rsid w:val="008B216F"/>
    <w:rsid w:val="008E7C69"/>
    <w:rsid w:val="00917F6F"/>
    <w:rsid w:val="00983219"/>
    <w:rsid w:val="0099007F"/>
    <w:rsid w:val="00993472"/>
    <w:rsid w:val="009F4EF3"/>
    <w:rsid w:val="00A02F95"/>
    <w:rsid w:val="00A561E5"/>
    <w:rsid w:val="00AA54CD"/>
    <w:rsid w:val="00AC2D5F"/>
    <w:rsid w:val="00AE31D6"/>
    <w:rsid w:val="00B2551F"/>
    <w:rsid w:val="00B45BD2"/>
    <w:rsid w:val="00B531D5"/>
    <w:rsid w:val="00B55875"/>
    <w:rsid w:val="00B55C6E"/>
    <w:rsid w:val="00B8466D"/>
    <w:rsid w:val="00BA5264"/>
    <w:rsid w:val="00BB6649"/>
    <w:rsid w:val="00BC43E7"/>
    <w:rsid w:val="00BE71EB"/>
    <w:rsid w:val="00C10652"/>
    <w:rsid w:val="00C14C17"/>
    <w:rsid w:val="00C16730"/>
    <w:rsid w:val="00C45A63"/>
    <w:rsid w:val="00C81BBA"/>
    <w:rsid w:val="00CC1576"/>
    <w:rsid w:val="00CD0AE0"/>
    <w:rsid w:val="00CD0E22"/>
    <w:rsid w:val="00D155D6"/>
    <w:rsid w:val="00D23E15"/>
    <w:rsid w:val="00D51123"/>
    <w:rsid w:val="00D53762"/>
    <w:rsid w:val="00D6203B"/>
    <w:rsid w:val="00E062BE"/>
    <w:rsid w:val="00E32696"/>
    <w:rsid w:val="00E3796E"/>
    <w:rsid w:val="00E41E0F"/>
    <w:rsid w:val="00E560D9"/>
    <w:rsid w:val="00E66F95"/>
    <w:rsid w:val="00E80868"/>
    <w:rsid w:val="00E8340F"/>
    <w:rsid w:val="00E93D89"/>
    <w:rsid w:val="00EA5BE1"/>
    <w:rsid w:val="00ED08DB"/>
    <w:rsid w:val="00ED70A8"/>
    <w:rsid w:val="00EF09D6"/>
    <w:rsid w:val="00EF2D0E"/>
    <w:rsid w:val="00F15958"/>
    <w:rsid w:val="00F52535"/>
    <w:rsid w:val="00F605B3"/>
    <w:rsid w:val="00F65F23"/>
    <w:rsid w:val="00FA5620"/>
    <w:rsid w:val="00FB318A"/>
    <w:rsid w:val="00FC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">
    <w:name w:val="Normal"/>
    <w:qFormat/>
    <w:rsid w:val="000B59E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A5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A5264"/>
    <w:pPr>
      <w:tabs>
        <w:tab w:val="center" w:pos="4536"/>
        <w:tab w:val="right" w:pos="9072"/>
      </w:tabs>
    </w:pPr>
    <w:rPr>
      <w:lang/>
    </w:rPr>
  </w:style>
  <w:style w:type="character" w:styleId="Hypertextovodkaz">
    <w:name w:val="Hyperlink"/>
    <w:rsid w:val="000B1E2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1C571B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1C571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nhideWhenUsed/>
    <w:rsid w:val="00CD0E22"/>
    <w:pPr>
      <w:jc w:val="both"/>
    </w:pPr>
    <w:rPr>
      <w:lang w:eastAsia="zh-CN"/>
    </w:rPr>
  </w:style>
  <w:style w:type="character" w:customStyle="1" w:styleId="ZkladntextChar">
    <w:name w:val="Základní text Char"/>
    <w:link w:val="Zkladntext"/>
    <w:rsid w:val="00CD0E22"/>
    <w:rPr>
      <w:sz w:val="24"/>
      <w:szCs w:val="24"/>
      <w:lang w:eastAsia="zh-CN"/>
    </w:rPr>
  </w:style>
  <w:style w:type="character" w:customStyle="1" w:styleId="ZpatChar">
    <w:name w:val="Zápatí Char"/>
    <w:link w:val="Zpat"/>
    <w:uiPriority w:val="99"/>
    <w:rsid w:val="000F038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7325DF"/>
    <w:pPr>
      <w:spacing w:after="120" w:line="480" w:lineRule="auto"/>
    </w:pPr>
    <w:rPr>
      <w:lang w:eastAsia="zh-C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325DF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mberk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Links>
    <vt:vector size="6" baseType="variant">
      <vt:variant>
        <vt:i4>7471221</vt:i4>
      </vt:variant>
      <vt:variant>
        <vt:i4>0</vt:i4>
      </vt:variant>
      <vt:variant>
        <vt:i4>0</vt:i4>
      </vt:variant>
      <vt:variant>
        <vt:i4>5</vt:i4>
      </vt:variant>
      <vt:variant>
        <vt:lpwstr>http://www.vamberk.cz/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Hamadak</dc:creator>
  <cp:lastModifiedBy>Dana Vašková</cp:lastModifiedBy>
  <cp:revision>4</cp:revision>
  <cp:lastPrinted>2018-09-26T08:38:00Z</cp:lastPrinted>
  <dcterms:created xsi:type="dcterms:W3CDTF">2018-09-26T08:26:00Z</dcterms:created>
  <dcterms:modified xsi:type="dcterms:W3CDTF">2018-09-26T08:45:00Z</dcterms:modified>
</cp:coreProperties>
</file>